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宋体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宋体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党建</w:t>
      </w:r>
      <w:r>
        <w:rPr>
          <w:rFonts w:ascii="宋体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bookmarkStart w:id="0" w:name="_Hlk74722836"/>
      <w:r>
        <w:rPr>
          <w:rFonts w:hint="eastAsia" w:ascii="宋体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凝聚“双</w:t>
      </w:r>
      <w:r>
        <w:rPr>
          <w:rFonts w:hint="eastAsia" w:ascii="宋体" w:hAnsi="宋体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宋体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”建设的强大力量</w:t>
      </w:r>
      <w:bookmarkEnd w:id="0"/>
    </w:p>
    <w:p>
      <w:pPr>
        <w:spacing w:line="579" w:lineRule="exact"/>
        <w:jc w:val="center"/>
        <w:rPr>
          <w:rFonts w:ascii="宋体" w:hAnsi="宋体" w:eastAsia="方正楷体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中共重庆工商学校委员会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我校党委成立于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2009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年，下设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个党支部，现有党员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154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近年来，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学校党委紧紧围绕立德树人根本任务，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充分发挥基层党组织在政治引领、推动发展、服务师生、凝聚人心等方面的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作用，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以高质量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党建，凝聚“双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”建设的强大力量，为办好人民满意的现代职业教育提供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坚强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保障。</w:t>
      </w:r>
    </w:p>
    <w:p>
      <w:pPr>
        <w:spacing w:line="579" w:lineRule="exact"/>
        <w:ind w:firstLine="640" w:firstLineChars="200"/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夯实党建基础，优化立德树人环境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一是发挥党建引领作用。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修订完善党委会议事规则和行政办公会议事规则，落实“三重一大”决策制度。建立校“党委+支部”、“支部+专业群”的工作机制，巩固“不忘初心 牢记使命”主题教育成果，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深入推进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党史学习教育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常态化长效化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，开展“建功新时代、铸就师德魂”实践活动，增强管党治党、办学治校、育人育才的责任和使命。</w:t>
      </w:r>
    </w:p>
    <w:p>
      <w:pPr>
        <w:pStyle w:val="10"/>
        <w:spacing w:line="579" w:lineRule="exact"/>
        <w:ind w:firstLine="572"/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二是深化“三型”党组织建设。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以打造“五星双创”党建品牌为抓手，以支部标准化、规范化的阵地建设为平台，创建“学习型”“服务型”“创新型”党组织建设，培养党员学习标兵2</w:t>
      </w:r>
      <w:r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名，党员示范岗1</w:t>
      </w:r>
      <w:r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个，创新型教学团队8个。构建党建与行政工作的“四同”机制，形成党政联动、共建共治的办学活力。健全支部与党员述职评议考核制度，全面提升党建工作水平。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三是推进党建带群建。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党对群团工作的全面领导，建立党委联系指导工、青、妇、团的工作机制，完善群团组织体系，推进群团组织的标准化、规范化建设，指导工会、团委换届工作，定期听取工会、团委工作汇报，发挥群团组织在服务大局、服务发展、服务师生的重要作用，打造具有“工商”特色的群建品牌。</w:t>
      </w:r>
    </w:p>
    <w:p>
      <w:pPr>
        <w:spacing w:line="579" w:lineRule="exact"/>
        <w:ind w:firstLine="640" w:firstLineChars="200"/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二、创新</w:t>
      </w:r>
      <w:r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党建</w:t>
      </w: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载体，激发办学</w:t>
      </w:r>
      <w:r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治校</w:t>
      </w: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活力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一是“双培养机制”打造教学创新</w:t>
      </w:r>
      <w:r>
        <w:rPr>
          <w:rFonts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党员教师“双师”构筑工程、名师培养工程、企业导师培塑工程，构建了以市级以上教学名师、专业带头人为引领，专业“双师”、骨干教师为主体的教学团队。开展“我为‘双优’增光彩的‘五个一’”党员实践活动，带动和促进教师素养和能力的整体提升。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二是“校企党建联建”促带产教融合。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产教融合为着力点，与大金空调、匠心汽车维修、相勤机械、一秒达商城等产教融合企业，开展以“阵地共筑、理论共研、队伍共建、项目共做”为主要形式的党建联建活动，全面提升了校企共培共育一体化育人成效，基本形成了“产、学、研、训、赛”的产教融合新格局。学校探索实践的“首批现代学徒制试点项目”入选江津区十大改革创新项目，《半月谈》、新华网等国家主流媒体作专题报道。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三是“服务</w:t>
      </w:r>
      <w:r>
        <w:rPr>
          <w:rFonts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双城圈</w:t>
      </w:r>
      <w:r>
        <w:rPr>
          <w:rFonts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”彰显社会价值。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作为成渝地区双城经济圈职教协同发展联盟副理事长单位，依托工商职教集团，与四川荥经职业学校、宜宾职业技术学校等1</w:t>
      </w:r>
      <w:r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院校开展“基地共建、教师互训、人才共育、成果共享”为主要形式的结对帮扶与协同发展，在促进当地职教发展的同时，发挥了学校党建的辐射作用。2020年，重庆工商职业教育集团被教育部评为全国示范性职业教育集团（联盟）培育单位。</w:t>
      </w:r>
    </w:p>
    <w:p>
      <w:pPr>
        <w:spacing w:line="579" w:lineRule="exact"/>
        <w:ind w:firstLine="640" w:firstLineChars="200"/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发挥党建优势</w:t>
      </w: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办学</w:t>
      </w:r>
      <w:r>
        <w:rPr>
          <w:rFonts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育人</w:t>
      </w:r>
      <w:r>
        <w:rPr>
          <w:rFonts w:hint="eastAsia" w:ascii="宋体" w:hAnsi="宋体" w:eastAsia="方正黑体_GBK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一是正师风强师能。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落实习近平总书记“四有好老师、四个引路人”的要求，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引导全校教师言传身教做示范、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课堂讲授有纪律，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开展师德师风评议、师徒结对帮扶、“讲好工商故事，接续工商精神”等主题教育活动，营造“守师德、比业务、赛成绩”浓厚氛围。教师主编的1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本教材荣获教育部全国中职教育改革创新示范教材，</w:t>
      </w:r>
      <w:r>
        <w:fldChar w:fldCharType="begin"/>
      </w:r>
      <w:r>
        <w:instrText xml:space="preserve"> HYPERLINK "http://www.gov.cn/xinwen/2020-11/14/content_5561453.htm" \t "_blank" </w:instrText>
      </w:r>
      <w:r>
        <w:fldChar w:fldCharType="separate"/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“十三五”职业教育国家规划教材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0余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名教师获评全国优秀教育工作者、全国模范教师、全国职教名师、特级教师等荣誉，获国家教学成果二等奖3项。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二是重德行提质量。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坚持“五育并举、德育为先”，以社会主义核心价值观为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引领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，以《中等职业学校学生公约》</w:t>
      </w:r>
      <w:bookmarkStart w:id="1" w:name="_GoBack"/>
      <w:bookmarkEnd w:id="1"/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准则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，构建全程、全员、全方位“三全”育人体系，以质量为中心，建立质量管理“三大体系”，创新人才培养“三大模式”，增强学生“三大能力”。学生参加全国职业院校技能大赛获2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铜优异成绩。2021年5月，</w:t>
      </w:r>
      <w:r>
        <w:rPr>
          <w:rFonts w:hint="eastAsia" w:ascii="方正仿宋_GBK" w:eastAsia="方正仿宋_GBK"/>
          <w:sz w:val="32"/>
          <w:szCs w:val="32"/>
        </w:rPr>
        <w:t>参加全国职业院校技能大赛获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2金1银2铜的出色战绩，一等奖获奖数和奖牌总数分别位列全国第四和第七，参加全国职业院校杨天雄等1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名学生获评“全国技术能手”“大国工匠职教之星”等荣誉称号。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三是兴文化铸匠心。</w:t>
      </w:r>
      <w:r>
        <w:rPr>
          <w:rFonts w:hint="eastAsia" w:ascii="宋体" w:hAnsi="宋体" w:eastAsia="方正仿宋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百余年的办学实践与总结凝练形成了以“琢、信、谨、行”为内蕴的“琢信”文化。通过以文化魂、以文化境、以文化人，培养师生工匠精神，汇聚了全校师生追求卓越、勇立潮头的力量源泉。学校获评全国职业院校校园文化建设“一校一品”文化品牌示范基地。</w:t>
      </w:r>
    </w:p>
    <w:p>
      <w:pPr>
        <w:spacing w:line="579" w:lineRule="exact"/>
        <w:ind w:firstLine="640" w:firstLineChars="200"/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党委两次被评为重庆市先进基层党组织，学校荣获全国教育系统先进集体、全国职业教育先进单位、全国中等职业学校德育工作先进集体、全国“五四”红旗团委等殊荣。学校办学受到全国人大常委会委员长张德江，全国人大常委会副委员长艾力更·依明巴海，市委书记陈敏尔的高度评价。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虽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地不利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，但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</w:t>
      </w:r>
      <w:r>
        <w:rPr>
          <w:rFonts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儿女</w:t>
      </w:r>
      <w:r>
        <w:rPr>
          <w:rFonts w:hint="eastAsia" w:ascii="宋体" w:hAnsi="宋体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在党旗照耀下，用辛勤的汗水与智慧书写了“劳动光荣、技能宝贵、创造伟大”的时代风尚。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1 -</w:t>
    </w:r>
    <w:r>
      <w:rPr>
        <w:rFonts w:asci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2 -</w:t>
    </w:r>
    <w:r>
      <w:rPr>
        <w:rFonts w:asci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RjNTYxMTE3ZTU4MjYyMjJmY2FiMzNhOWRiMjUifQ=="/>
  </w:docVars>
  <w:rsids>
    <w:rsidRoot w:val="00A848B5"/>
    <w:rsid w:val="000473C6"/>
    <w:rsid w:val="000E234B"/>
    <w:rsid w:val="001344D9"/>
    <w:rsid w:val="00193B10"/>
    <w:rsid w:val="002063FB"/>
    <w:rsid w:val="002D4120"/>
    <w:rsid w:val="003426C7"/>
    <w:rsid w:val="003554EE"/>
    <w:rsid w:val="003E7697"/>
    <w:rsid w:val="00407AFA"/>
    <w:rsid w:val="00444E5E"/>
    <w:rsid w:val="00454F83"/>
    <w:rsid w:val="00463C86"/>
    <w:rsid w:val="00466E4F"/>
    <w:rsid w:val="0047650F"/>
    <w:rsid w:val="004F66FE"/>
    <w:rsid w:val="0052579A"/>
    <w:rsid w:val="00551273"/>
    <w:rsid w:val="005C1B40"/>
    <w:rsid w:val="005E7327"/>
    <w:rsid w:val="006132EF"/>
    <w:rsid w:val="00681A68"/>
    <w:rsid w:val="00685922"/>
    <w:rsid w:val="00742EE8"/>
    <w:rsid w:val="00755D91"/>
    <w:rsid w:val="007618A0"/>
    <w:rsid w:val="007B7B13"/>
    <w:rsid w:val="007D2ECC"/>
    <w:rsid w:val="007D69FC"/>
    <w:rsid w:val="00854F5D"/>
    <w:rsid w:val="008924BF"/>
    <w:rsid w:val="0089438F"/>
    <w:rsid w:val="008A1380"/>
    <w:rsid w:val="008F34D5"/>
    <w:rsid w:val="00911941"/>
    <w:rsid w:val="009176D0"/>
    <w:rsid w:val="0094305E"/>
    <w:rsid w:val="009550C8"/>
    <w:rsid w:val="009A6471"/>
    <w:rsid w:val="009A695D"/>
    <w:rsid w:val="009C7D7C"/>
    <w:rsid w:val="00A10B4A"/>
    <w:rsid w:val="00A848B5"/>
    <w:rsid w:val="00AF52F1"/>
    <w:rsid w:val="00B30BD9"/>
    <w:rsid w:val="00B43E00"/>
    <w:rsid w:val="00B63C3F"/>
    <w:rsid w:val="00B65189"/>
    <w:rsid w:val="00BC6E59"/>
    <w:rsid w:val="00C9745B"/>
    <w:rsid w:val="00D07625"/>
    <w:rsid w:val="00D85849"/>
    <w:rsid w:val="00DA0021"/>
    <w:rsid w:val="00DA0D77"/>
    <w:rsid w:val="00DD7FF8"/>
    <w:rsid w:val="00E3229F"/>
    <w:rsid w:val="00E356D1"/>
    <w:rsid w:val="00E647CB"/>
    <w:rsid w:val="00F068C1"/>
    <w:rsid w:val="00F64FFB"/>
    <w:rsid w:val="00F83C63"/>
    <w:rsid w:val="00FA4AB1"/>
    <w:rsid w:val="1AC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2 Char"/>
    <w:basedOn w:val="7"/>
    <w:link w:val="2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1925</Words>
  <Characters>1947</Characters>
  <Lines>14</Lines>
  <Paragraphs>4</Paragraphs>
  <TotalTime>2</TotalTime>
  <ScaleCrop>false</ScaleCrop>
  <LinksUpToDate>false</LinksUpToDate>
  <CharactersWithSpaces>1949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2021-11-02T07:38:00Z</dcterms:created>
  <dc:creator>Administrator</dc:creator>
  <cp:lastModifiedBy>李远祥</cp:lastModifiedBy>
  <cp:lastPrinted>2021-06-16T01:10:00Z</cp:lastPrinted>
  <dcterms:modified xsi:type="dcterms:W3CDTF">2023-04-24T12:44:31Z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7168DEE52D56443F92745C37655EEC3E_12</vt:lpwstr>
  </property>
</Properties>
</file>